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24" w:rsidRDefault="00812824" w:rsidP="0081282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 оформления списка литературы</w:t>
      </w:r>
    </w:p>
    <w:p w:rsidR="00812824" w:rsidRDefault="00812824" w:rsidP="008128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Книги:</w:t>
      </w:r>
    </w:p>
    <w:p w:rsidR="00812824" w:rsidRDefault="00812824" w:rsidP="00812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 Эволюция движений в мужском классическом танце. М., 2006. 251 с.</w:t>
      </w:r>
    </w:p>
    <w:p w:rsidR="00812824" w:rsidRDefault="00812824" w:rsidP="008128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Статьи из журнала:</w:t>
      </w:r>
    </w:p>
    <w:p w:rsidR="00812824" w:rsidRDefault="00812824" w:rsidP="00812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Ефимова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Охрана и рациональное использование болот в Республике Марий Эл // Проблемы региональной экологии. 2007. № 1. С. 80 – 86.</w:t>
      </w:r>
    </w:p>
    <w:p w:rsidR="00812824" w:rsidRDefault="00812824" w:rsidP="008128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812824" w:rsidRDefault="00812824" w:rsidP="00812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19.09.2021).</w:t>
      </w:r>
    </w:p>
    <w:p w:rsidR="00812824" w:rsidRDefault="00812824" w:rsidP="008128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Архивные документы: </w:t>
      </w:r>
    </w:p>
    <w:p w:rsidR="00812824" w:rsidRDefault="00812824" w:rsidP="00812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упоминание: Государственный архив Красноярского края (ГАКК). Ф. Р-1380. Оп. 1. Д. 80. Л. 14. </w:t>
      </w:r>
    </w:p>
    <w:p w:rsidR="00812824" w:rsidRDefault="00812824" w:rsidP="00812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Далее: ГАКК.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 Р-1380. Оп. 1. Д. 80. Л. 14.</w:t>
      </w:r>
    </w:p>
    <w:p w:rsidR="00812824" w:rsidRDefault="00812824" w:rsidP="008128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Периодические издания:</w:t>
      </w:r>
    </w:p>
    <w:p w:rsidR="00812824" w:rsidRDefault="00812824" w:rsidP="00812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момента (Енисейск). 1917. 12 сентября. </w:t>
      </w:r>
    </w:p>
    <w:p w:rsidR="00812824" w:rsidRDefault="00812824" w:rsidP="00812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824" w:rsidRPr="00812824" w:rsidRDefault="00812824" w:rsidP="00812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824" w:rsidRDefault="00812824" w:rsidP="008128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red"/>
        </w:rPr>
        <w:t>Образец оформления</w:t>
      </w:r>
      <w:r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статьи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highlight w:val="red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824" w:rsidRDefault="00812824" w:rsidP="008128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12824" w:rsidRDefault="00812824" w:rsidP="008128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УДК 94 (571.51)</w:t>
      </w:r>
    </w:p>
    <w:p w:rsidR="00812824" w:rsidRDefault="00812824" w:rsidP="008128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824" w:rsidRDefault="00812824" w:rsidP="008128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«Я не останавливался ни пред какой личной опасностью»: штрихи к биографии Иннокентия Ивановича Покровского.</w:t>
      </w:r>
    </w:p>
    <w:p w:rsidR="00812824" w:rsidRDefault="00812824" w:rsidP="008128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824" w:rsidRDefault="00812824" w:rsidP="008128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Александр Петрович Дементьев</w:t>
      </w:r>
    </w:p>
    <w:p w:rsidR="00812824" w:rsidRDefault="00812824" w:rsidP="008128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 исторических наук, доцент Сибирского Федерального университета, Красноярск, Россия</w:t>
      </w:r>
    </w:p>
    <w:p w:rsidR="00812824" w:rsidRDefault="00812824" w:rsidP="0081282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99999"/>
          <w:sz w:val="28"/>
          <w:szCs w:val="28"/>
          <w:highlight w:val="white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</w:rPr>
          <w:t>dementjev.ap@yandex.ru</w:t>
        </w:r>
      </w:hyperlink>
    </w:p>
    <w:p w:rsidR="00812824" w:rsidRDefault="00812824" w:rsidP="008128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12824" w:rsidRDefault="00812824" w:rsidP="008128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Аннотация.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посвящена биографии Иннокентия Ивановича Покровского, который до 1917 г. работал податным инспектором, а после революции был избран председателем городской думы г. Енисейска.  Выявлены важнейшие события его политической биографии и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научной деятельности. Представлена характеристика важного исторического источника, созданного Покровским, о Енисейском восстании 1919 г.  </w:t>
      </w:r>
    </w:p>
    <w:p w:rsidR="00812824" w:rsidRDefault="00812824" w:rsidP="008128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Ключевые слова: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Покровский, революция, гражданская война, г. Енисейск. </w:t>
      </w:r>
    </w:p>
    <w:p w:rsidR="00812824" w:rsidRDefault="00812824" w:rsidP="008128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12824" w:rsidRDefault="00812824" w:rsidP="008128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12824" w:rsidRDefault="00812824" w:rsidP="008128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Имя, вынесенное в название настоящей публикации, малоизвестно историкам и краеведам. Между тем его насыщенная общественная и научная деятельность достойна того, чтобы стать объектом исследования. </w:t>
      </w:r>
    </w:p>
    <w:p w:rsidR="00812824" w:rsidRDefault="00812824" w:rsidP="008128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Иннокентий Иванович Покровский, родился 16 февраля (ст. ст.) 1870 года на золотом прииске Северо-Енисейского горного округа в семье священника. Обучался в Томской мужской гимназии, высшее образование получил на юридическом факультете Московского университета, служил по судебной и финансовой части в Москве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Ревеле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1899 г. получил должность податного инспектора Енисейского участка Енисейской губернии и работал в этой должности вплоть до 1917 г. [2. Ф. Р-1380. Оп. 1. Д. 80. Л. 4 об]. </w:t>
      </w:r>
    </w:p>
    <w:p w:rsidR="00812824" w:rsidRDefault="00812824" w:rsidP="008128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Можно утверждать, что в дореволюционный период он симпатизировал социалистам. Так, в 1909 г. он был арестован по подозрению в предоставлении убежища видным политическим ссыльным, бежавшим из Туруханского края: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Онипко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Парвусу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Б. И. Гольдману. Покровский в своей автобиографии писал, что факт помощи имел место. [2, л. 5 об].</w:t>
      </w:r>
    </w:p>
    <w:p w:rsidR="00812824" w:rsidRDefault="00812824" w:rsidP="008128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в должности податного инспектора, Покровский видел положение северных народов и защищал их. В 1912 г. в своем докладе губернским властям он указывал на преступления, которые совершали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тунгусники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- предприниматели, занимавшиеся торговлей и заготовкой пушнины на Севере: «Изнасилование тунгусских девушек, кражи, утайки ясака и даров в церкви, мошенничества, эксплуатация невежества и доверчивости, побои, истязания, убийства,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опаивания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спиртными напитками…» [7, с. 134-135].  </w:t>
      </w:r>
    </w:p>
    <w:p w:rsidR="00812824" w:rsidRDefault="00812824" w:rsidP="00812824">
      <w:pPr>
        <w:tabs>
          <w:tab w:val="left" w:pos="7932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своего доклада Покровский повторил на уездном съезде крестьянских начальников, который состоялся в августе 1915 г. Съезд запретил русским крестьянам селиться по рекам Подкаменной и Нижней Тунгускам, а также решил выселить в административно порядке всех купцов, поселившихся по этим рекам [7, с. 186-188]. </w:t>
      </w:r>
    </w:p>
    <w:p w:rsidR="00812824" w:rsidRDefault="00812824" w:rsidP="008128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падения самодержавия в 1917 г. у Покровского появилась легальная возможность проявить себя на политическом поприще. Летом 1917 г. по объединенному социалистическому списку Совета рабочих, солдатских и крестьянских депутатов, группы профессиональных рабочих и солдат местного гарнизона он был избран в городскую думу Енисейска. 9 июля 1917 г. его избрали председателем думы. Кандидатуру Покровского поддержали 23 человека, только один человек проголосовал против. </w:t>
      </w:r>
    </w:p>
    <w:p w:rsidR="00812824" w:rsidRDefault="00812824" w:rsidP="008128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него единодушно проголосовали: представители социалистического списка (14 гласных); 9 гласных, избранных по списку народных республиканцев, служащих в правительственных учреждениях; группы еврейской и магометанской национальности [3, л. 34]. Это доказывает высокий авторитет Покровского среди различных политических сил. В июне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1919 г. он вновь будет избран в состав думы, но уже по списку либеральной «Группы трудовой интеллигенции». Пост председателя думы он будет занимать вплоть до 1920 г. Кроме председательства он участвовал в работе финансовой и оценочной комиссий [4, 25 июля]. </w:t>
      </w:r>
    </w:p>
    <w:p w:rsidR="00812824" w:rsidRDefault="00812824" w:rsidP="008128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jdgxs"/>
      <w:bookmarkEnd w:id="1"/>
    </w:p>
    <w:p w:rsidR="00812824" w:rsidRDefault="00812824" w:rsidP="0081282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литературы и источников </w:t>
      </w:r>
    </w:p>
    <w:p w:rsidR="00812824" w:rsidRDefault="00812824" w:rsidP="008128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824" w:rsidRDefault="00812824" w:rsidP="00812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Аргунова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А.Ю. История рыбного хозяйства байкальского региона (1900–1980-е гг.): автореферат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…канд. ист. наук. Иркутск, 2016. </w:t>
      </w:r>
    </w:p>
    <w:p w:rsidR="00812824" w:rsidRDefault="00812824" w:rsidP="00812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Государственный архив Красноярского края. Ф. Р-1380. Оп. 1. Д. 80; </w:t>
      </w:r>
    </w:p>
    <w:p w:rsidR="00812824" w:rsidRDefault="00812824" w:rsidP="00812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ГАКК. Ф. Р-1813. Оп. 2. Д. 10.</w:t>
      </w:r>
    </w:p>
    <w:p w:rsidR="00812824" w:rsidRDefault="00812824" w:rsidP="00812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Голос момента (Енисейск). 1917. </w:t>
      </w:r>
    </w:p>
    <w:p w:rsidR="00812824" w:rsidRDefault="00812824" w:rsidP="00812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Красноярский краевой краеведческий музей. КПД 3869/32.</w:t>
      </w:r>
    </w:p>
    <w:p w:rsidR="00812824" w:rsidRDefault="00812824" w:rsidP="00812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Красноярский рабочий (Красноярск). 1928. </w:t>
      </w:r>
    </w:p>
    <w:p w:rsidR="00812824" w:rsidRDefault="00812824" w:rsidP="00812824">
      <w:pPr>
        <w:tabs>
          <w:tab w:val="left" w:pos="793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7. Межэтнические связи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Приенисейского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региона: сборник документов / под ред. Р.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Рафикова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Ч. 1.: 1609–1916 гг. – Красноярск, 2007. 215 с. </w:t>
      </w:r>
    </w:p>
    <w:p w:rsidR="00812824" w:rsidRDefault="00812824" w:rsidP="00812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Хоменко Д.Ю. Проникновение капиталистических отношений на Енисейский Север в начале XX века: влияние на межэтнические отношения // Россия и мир в конце XIX - начале XX века (IX): материалы Девятой всероссийской конференции молодых ученых, аспирантов и студентов. Пермь, 2016. С.128 – 137.</w:t>
      </w:r>
    </w:p>
    <w:p w:rsidR="00812824" w:rsidRDefault="00812824" w:rsidP="00812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824" w:rsidRDefault="00812824" w:rsidP="008128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824" w:rsidRDefault="00812824" w:rsidP="008128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824" w:rsidRDefault="00812824" w:rsidP="008128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824" w:rsidRDefault="00812824" w:rsidP="008128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26B3" w:rsidRDefault="009A26B3"/>
    <w:sectPr w:rsidR="009A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51"/>
    <w:rsid w:val="00684551"/>
    <w:rsid w:val="00812824"/>
    <w:rsid w:val="009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EDE4"/>
  <w15:chartTrackingRefBased/>
  <w15:docId w15:val="{B941072C-9820-4122-84C5-27F054DA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entjev.a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4503</Characters>
  <Application>Microsoft Office Word</Application>
  <DocSecurity>0</DocSecurity>
  <Lines>37</Lines>
  <Paragraphs>10</Paragraphs>
  <ScaleCrop>false</ScaleCrop>
  <Company>HP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Петрович</dc:creator>
  <cp:keywords/>
  <dc:description/>
  <cp:lastModifiedBy>Александр Петрович</cp:lastModifiedBy>
  <cp:revision>2</cp:revision>
  <dcterms:created xsi:type="dcterms:W3CDTF">2022-11-20T09:43:00Z</dcterms:created>
  <dcterms:modified xsi:type="dcterms:W3CDTF">2022-11-20T09:45:00Z</dcterms:modified>
</cp:coreProperties>
</file>